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spacing w:line="384" w:lineRule="auto"/>
        <w:rPr>
          <w:color w:val="262626"/>
          <w:sz w:val="21"/>
          <w:szCs w:val="21"/>
        </w:rPr>
      </w:pPr>
      <w:r>
        <w:rPr>
          <w:b/>
          <w:color w:val="262626"/>
          <w:sz w:val="21"/>
        </w:rPr>
        <w:t>Part 1: Resources</w:t>
      </w:r>
    </w:p>
    <w:p w:rsidR="00000000" w:rsidDel="00000000" w:rsidRDefault="00000000" w14:paraId="00000003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spacing w:line="384" w:lineRule="auto"/>
        <w:rPr>
          <w:color w:val="262626"/>
          <w:sz w:val="21"/>
          <w:szCs w:val="21"/>
        </w:rPr>
      </w:pPr>
      <w:r w:rsidR="00000000" w:rsidDel="00000000" w:rsidRPr="00000000">
        <w:rPr>
          <w:rtl w:val="0"/>
          <w:b/>
          <w:color w:val="262626"/>
          <w:sz w:val="21"/>
          <w:szCs w:val="21"/>
        </w:rPr>
        <w:t>Locate</w:t>
      </w:r>
      <w:r w:rsidR="00000000" w:rsidDel="00000000" w:rsidRPr="00000000">
        <w:rPr>
          <w:rtl w:val="0"/>
          <w:color w:val="262626"/>
          <w:sz w:val="21"/>
          <w:szCs w:val="21"/>
        </w:rPr>
        <w:t xml:space="preserve"> resources that can help you address each of the issues listed below. A minimum of five resources must be included for </w:t>
      </w:r>
      <w:r w:rsidR="00000000" w:rsidDel="00000000" w:rsidRPr="00000000">
        <w:rPr>
          <w:rtl w:val="0"/>
          <w:b/>
          <w:color w:val="262626"/>
          <w:sz w:val="21"/>
          <w:szCs w:val="21"/>
        </w:rPr>
        <w:t>each</w:t>
      </w:r>
      <w:r w:rsidR="00000000" w:rsidDel="00000000" w:rsidRPr="00000000">
        <w:rPr>
          <w:rtl w:val="0"/>
          <w:color w:val="262626"/>
          <w:sz w:val="21"/>
          <w:szCs w:val="21"/>
        </w:rPr>
        <w:t xml:space="preserve"> of the following (total 15 resources):</w:t>
      </w:r>
    </w:p>
    <w:p w:rsidR="00000000" w:rsidDel="00000000" w:rsidRDefault="00000000" w14:paraId="00000004" w:rsidP="00000000" w:rsidRPr="00000000">
      <w:pPr>
        <w:pBdr>
          <w:top w:val="nil" w:sz="0" w:color="auto" w:space="0"/>
          <w:bottom w:val="nil" w:sz="0" w:color="auto" w:space="0"/>
          <w:right w:val="nil" w:sz="0" w:color="auto" w:space="0"/>
          <w:between w:val="nil" w:sz="0" w:color="auto" w:space="0"/>
        </w:pBdr>
        <w:shd w:fill="FFFFFF" w:val="clear"/>
        <w:numPr>
          <w:ilvl w:val="0"/>
          <w:numId w:val="1"/>
        </w:numPr>
        <w:ind w:left="720"/>
        <w:ind w:hanging="360"/>
        <w:spacing w:line="384" w:lineRule="auto"/>
      </w:pPr>
      <w:r w:rsidR="00000000" w:rsidDel="00000000" w:rsidRPr="00000000">
        <w:rPr>
          <w:rtl w:val="0"/>
          <w:color w:val="262626"/>
          <w:sz w:val="21"/>
          <w:szCs w:val="21"/>
        </w:rPr>
        <w:t>Copyright, Fair Use, and Creative Commons</w:t>
      </w:r>
    </w:p>
    <w:p w:rsidR="00000000" w:rsidDel="00000000" w:rsidRDefault="00000000" w14:paraId="00000005" w:rsidP="00000000" w:rsidRPr="00000000">
      <w:pPr>
        <w:pBdr>
          <w:top w:val="nil" w:sz="0" w:color="auto" w:space="0"/>
          <w:bottom w:val="nil" w:sz="0" w:color="auto" w:space="0"/>
          <w:right w:val="nil" w:sz="0" w:color="auto" w:space="0"/>
          <w:between w:val="nil" w:sz="0" w:color="auto" w:space="0"/>
        </w:pBdr>
        <w:shd w:fill="FFFFFF" w:val="clear"/>
        <w:numPr>
          <w:ilvl w:val="0"/>
          <w:numId w:val="1"/>
        </w:numPr>
        <w:ind w:left="720"/>
        <w:ind w:hanging="360"/>
        <w:spacing w:line="384" w:lineRule="auto"/>
      </w:pPr>
      <w:r w:rsidR="00000000" w:rsidDel="00000000" w:rsidRPr="00000000">
        <w:rPr>
          <w:rtl w:val="0"/>
          <w:color w:val="262626"/>
          <w:sz w:val="21"/>
          <w:szCs w:val="21"/>
        </w:rPr>
        <w:t>FERPA and other technology privacy concerns</w:t>
      </w:r>
    </w:p>
    <w:p w:rsidR="00000000" w:rsidDel="00000000" w:rsidRDefault="00000000" w14:paraId="00000006" w:rsidP="00000000" w:rsidRPr="00000000">
      <w:pPr>
        <w:pBdr>
          <w:top w:val="nil" w:sz="0" w:color="auto" w:space="0"/>
          <w:bottom w:val="nil" w:sz="0" w:color="auto" w:space="0"/>
          <w:right w:val="nil" w:sz="0" w:color="auto" w:space="0"/>
          <w:between w:val="nil" w:sz="0" w:color="auto" w:space="0"/>
        </w:pBdr>
        <w:shd w:fill="FFFFFF" w:val="clear"/>
        <w:numPr>
          <w:ilvl w:val="0"/>
          <w:numId w:val="1"/>
        </w:numPr>
        <w:ind w:left="720"/>
        <w:ind w:hanging="360"/>
        <w:spacing w:line="384" w:lineRule="auto"/>
      </w:pPr>
      <w:r w:rsidR="00000000" w:rsidDel="00000000" w:rsidRPr="00000000">
        <w:rPr>
          <w:rtl w:val="0"/>
          <w:color w:val="262626"/>
          <w:sz w:val="21"/>
          <w:szCs w:val="21"/>
        </w:rPr>
        <w:t>Plagiarism and academic dishonesty</w:t>
      </w:r>
    </w:p>
    <w:p w:rsidR="00000000" w:rsidDel="00000000" w:rsidRDefault="00000000" w14:paraId="00000007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spacing w:line="384" w:lineRule="auto"/>
        <w:rPr>
          <w:b/>
          <w:color w:val="262626"/>
          <w:sz w:val="21"/>
          <w:szCs w:val="21"/>
        </w:rPr>
      </w:pPr>
      <w:r w:rsidR="00000000" w:rsidDel="00000000" w:rsidRPr="00000000">
        <w:rPr>
          <w:rtl w:val="0"/>
          <w:b/>
          <w:color w:val="262626"/>
          <w:sz w:val="21"/>
          <w:szCs w:val="21"/>
        </w:rPr>
        <w:t>Part 2: Editorial</w:t>
      </w:r>
    </w:p>
    <w:p w:rsidR="00000000" w:rsidDel="00000000" w:rsidRDefault="00000000" w14:paraId="00000008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spacing w:line="384" w:lineRule="auto"/>
        <w:rPr>
          <w:color w:val="262626"/>
          <w:sz w:val="21"/>
          <w:szCs w:val="21"/>
        </w:rPr>
      </w:pPr>
      <w:r w:rsidR="00000000" w:rsidDel="00000000" w:rsidRPr="00000000">
        <w:rPr>
          <w:rtl w:val="0"/>
          <w:b/>
          <w:color w:val="262626"/>
          <w:sz w:val="21"/>
          <w:szCs w:val="21"/>
        </w:rPr>
        <w:t>Create</w:t>
      </w:r>
      <w:r w:rsidR="00000000" w:rsidDel="00000000" w:rsidRPr="00000000">
        <w:rPr>
          <w:rtl w:val="0"/>
          <w:color w:val="262626"/>
          <w:sz w:val="21"/>
          <w:szCs w:val="21"/>
        </w:rPr>
        <w:t xml:space="preserve"> an editorial that recommends solutions to bridge the digital divide in your educational setting. Your editorial may be text, audio, and/or video. If editorial is text, it must between 350 and 525 words; if editorial is audio/video it must be between 3 to 5 minutes. Provide specific support from professional resources for your recommendations.</w:t>
      </w:r>
    </w:p>
    <w:p w:rsidR="00000000" w:rsidDel="00000000" w:rsidRDefault="00000000" w14:paraId="00000009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spacing w:line="384" w:lineRule="auto"/>
        <w:rPr>
          <w:color w:val="262626"/>
          <w:sz w:val="21"/>
          <w:szCs w:val="21"/>
        </w:rPr>
      </w:pPr>
      <w:r>
        <w:rPr>
          <w:color w:val="262626"/>
          <w:sz w:val="21"/>
        </w:rPr>
      </w:r>
    </w:p>
    <w:sectPr>
      <w:pgNumType w:start="1"/>
      <w:pgSz w:w="12240" w:h="15840" w:orient="portrait"/>
      <w:pgMar w:left="1440" w:right="1440" w:top="1440" w:bottom="1440" w:header="72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rial"/>
  <w:font w:name="Calibri"/>
  <w:font w:name="Cambria"/>
  <w:font w:name="Symbol"/>
  <w:font w:name="Courier New"/>
  <w:font w:name="Times New Roman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  <w:lvl w:ilvl="0">
      <w:numFmt w:val="bullet"/>
      <w:lvlText w:val=""/>
      <w:start w:val="1"/>
      <w:rPr>
        <w:u w:val="none"/>
        <w:color w:val="262626"/>
        <w:rFonts w:ascii="Arial" w:cs="Arial" w:eastAsia="Arial" w:hAnsi="Arial"/>
        <w:sz w:val="21"/>
        <w:szCs w:val="21"/>
      </w:rPr>
      <w:pPr>
        <w:ind w:left="720"/>
        <w:ind w:hanging="360"/>
      </w:pPr>
      <w:lvlJc w:val="left"/>
    </w:lvl>
    <w:lvl w:ilvl="1">
      <w:numFmt w:val="bullet"/>
      <w:lvlText w:val="○"/>
      <w:start w:val="1"/>
      <w:rPr>
        <w:u w:val="none"/>
      </w:rPr>
      <w:pPr>
        <w:ind w:left="1440"/>
        <w:ind w:hanging="360"/>
      </w:pPr>
      <w:lvlJc w:val="left"/>
    </w:lvl>
    <w:lvl w:ilvl="2">
      <w:numFmt w:val="bullet"/>
      <w:lvlText w:val="■"/>
      <w:start w:val="1"/>
      <w:rPr>
        <w:u w:val="none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u w:val="none"/>
      </w:rPr>
      <w:pPr>
        <w:ind w:left="2880"/>
        <w:ind w:hanging="360"/>
      </w:pPr>
      <w:lvlJc w:val="left"/>
    </w:lvl>
    <w:lvl w:ilvl="4">
      <w:numFmt w:val="bullet"/>
      <w:lvlText w:val="○"/>
      <w:start w:val="1"/>
      <w:rPr>
        <w:u w:val="none"/>
      </w:rPr>
      <w:pPr>
        <w:ind w:left="3600"/>
        <w:ind w:hanging="360"/>
      </w:pPr>
      <w:lvlJc w:val="left"/>
    </w:lvl>
    <w:lvl w:ilvl="5">
      <w:numFmt w:val="bullet"/>
      <w:lvlText w:val="■"/>
      <w:start w:val="1"/>
      <w:rPr>
        <w:u w:val="none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u w:val="none"/>
      </w:rPr>
      <w:pPr>
        <w:ind w:left="5040"/>
        <w:ind w:hanging="360"/>
      </w:pPr>
      <w:lvlJc w:val="left"/>
    </w:lvl>
    <w:lvl w:ilvl="7">
      <w:numFmt w:val="bullet"/>
      <w:lvlText w:val="○"/>
      <w:start w:val="1"/>
      <w:rPr>
        <w:u w:val="none"/>
      </w:rPr>
      <w:pPr>
        <w:ind w:left="5760"/>
        <w:ind w:hanging="360"/>
      </w:pPr>
      <w:lvlJc w:val="left"/>
    </w:lvl>
    <w:lvl w:ilvl="8">
      <w:numFmt w:val="bullet"/>
      <w:lvlText w:val="■"/>
      <w:start w:val="1"/>
      <w:rPr>
        <w:u w:val="none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